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158" w:rsidRPr="0016034F" w:rsidRDefault="00EE0158" w:rsidP="0033153F">
      <w:pPr>
        <w:spacing w:after="120"/>
        <w:jc w:val="center"/>
        <w:rPr>
          <w:rFonts w:ascii="Cambria" w:hAnsi="Cambria" w:cs="Calibri"/>
          <w:i/>
          <w:sz w:val="22"/>
          <w14:numForm w14:val="oldStyle"/>
        </w:rPr>
      </w:pPr>
      <w:r w:rsidRPr="0016034F">
        <w:rPr>
          <w:rFonts w:ascii="Cambria" w:hAnsi="Cambria" w:cs="Calibri"/>
          <w:i/>
          <w:sz w:val="26"/>
          <w14:numForm w14:val="oldStyle"/>
        </w:rPr>
        <w:t>Ibsen</w:t>
      </w:r>
    </w:p>
    <w:tbl>
      <w:tblPr>
        <w:tblW w:w="0" w:type="auto"/>
        <w:jc w:val="center"/>
        <w:tblBorders>
          <w:top w:val="single" w:sz="6" w:space="0" w:color="808080"/>
          <w:bottom w:val="single" w:sz="6" w:space="0" w:color="808080"/>
        </w:tblBorders>
        <w:tblLayout w:type="fixed"/>
        <w:tblLook w:val="0000" w:firstRow="0" w:lastRow="0" w:firstColumn="0" w:lastColumn="0" w:noHBand="0" w:noVBand="0"/>
      </w:tblPr>
      <w:tblGrid>
        <w:gridCol w:w="7218"/>
      </w:tblGrid>
      <w:tr w:rsidR="0033153F" w:rsidRPr="0016034F">
        <w:tblPrEx>
          <w:tblCellMar>
            <w:top w:w="0" w:type="dxa"/>
            <w:bottom w:w="0" w:type="dxa"/>
          </w:tblCellMar>
        </w:tblPrEx>
        <w:trPr>
          <w:jc w:val="center"/>
        </w:trPr>
        <w:tc>
          <w:tcPr>
            <w:tcW w:w="7218" w:type="dxa"/>
          </w:tcPr>
          <w:p w:rsidR="00EE0158" w:rsidRPr="0016034F" w:rsidRDefault="00EE0158">
            <w:pPr>
              <w:jc w:val="center"/>
              <w:rPr>
                <w:rFonts w:ascii="Cambria" w:hAnsi="Cambria" w:cs="Calibri"/>
                <w:color w:val="800000"/>
                <w:sz w:val="36"/>
                <w14:numForm w14:val="oldStyle"/>
              </w:rPr>
            </w:pPr>
            <w:r w:rsidRPr="0016034F">
              <w:rPr>
                <w:rFonts w:ascii="Cambria" w:hAnsi="Cambria" w:cs="Calibri"/>
                <w:color w:val="800000"/>
                <w:sz w:val="36"/>
                <w14:numForm w14:val="oldStyle"/>
              </w:rPr>
              <w:t>A Doll</w:t>
            </w:r>
            <w:r w:rsidR="0016034F">
              <w:rPr>
                <w:rFonts w:ascii="Cambria" w:hAnsi="Cambria" w:cs="Calibri"/>
                <w:color w:val="800000"/>
                <w:sz w:val="36"/>
                <w14:numForm w14:val="oldStyle"/>
              </w:rPr>
              <w:t>’</w:t>
            </w:r>
            <w:r w:rsidRPr="0016034F">
              <w:rPr>
                <w:rFonts w:ascii="Cambria" w:hAnsi="Cambria" w:cs="Calibri"/>
                <w:color w:val="800000"/>
                <w:sz w:val="36"/>
                <w14:numForm w14:val="oldStyle"/>
              </w:rPr>
              <w:t>s House</w:t>
            </w:r>
          </w:p>
        </w:tc>
      </w:tr>
    </w:tbl>
    <w:p w:rsidR="00EE0158" w:rsidRPr="0016034F" w:rsidRDefault="00EE0158" w:rsidP="0033153F">
      <w:pPr>
        <w:spacing w:before="120"/>
        <w:jc w:val="center"/>
        <w:rPr>
          <w:rFonts w:ascii="Cambria" w:hAnsi="Cambria" w:cs="Calibri"/>
          <w:i/>
          <w:sz w:val="22"/>
          <w14:numForm w14:val="oldStyle"/>
        </w:rPr>
      </w:pPr>
      <w:r w:rsidRPr="0016034F">
        <w:rPr>
          <w:rFonts w:ascii="Cambria" w:hAnsi="Cambria" w:cs="Calibri"/>
          <w:i/>
          <w:sz w:val="22"/>
          <w14:numForm w14:val="oldStyle"/>
        </w:rPr>
        <w:t>Some questions from college literature texts</w:t>
      </w:r>
    </w:p>
    <w:p w:rsidR="00EE0158" w:rsidRPr="0016034F" w:rsidRDefault="00EE0158">
      <w:pPr>
        <w:rPr>
          <w:rFonts w:ascii="Calibri" w:hAnsi="Calibri" w:cs="Calibri"/>
          <w:sz w:val="22"/>
          <w14:numForm w14:val="oldStyle"/>
        </w:rPr>
      </w:pPr>
    </w:p>
    <w:p w:rsidR="00EE0158" w:rsidRPr="0016034F" w:rsidRDefault="00EE0158">
      <w:pPr>
        <w:rPr>
          <w:rFonts w:ascii="Calibri" w:hAnsi="Calibri" w:cs="Calibri"/>
          <w:sz w:val="22"/>
          <w14:numForm w14:val="oldStyle"/>
        </w:rPr>
      </w:pPr>
    </w:p>
    <w:p w:rsidR="00EE0158" w:rsidRPr="0016034F" w:rsidRDefault="00EE0158">
      <w:pPr>
        <w:rPr>
          <w:rFonts w:ascii="Calibri" w:hAnsi="Calibri" w:cs="Calibri"/>
          <w:sz w:val="22"/>
          <w14:numForm w14:val="oldStyle"/>
        </w:rPr>
        <w:sectPr w:rsidR="00EE0158" w:rsidRPr="0016034F">
          <w:endnotePr>
            <w:numFmt w:val="decimal"/>
          </w:endnotePr>
          <w:pgSz w:w="12240" w:h="15840"/>
          <w:pgMar w:top="1080" w:right="1080" w:bottom="1080" w:left="1080" w:header="1080" w:footer="1080" w:gutter="0"/>
          <w:pgNumType w:start="1"/>
          <w:cols w:space="720"/>
          <w:noEndnote/>
        </w:sectPr>
      </w:pP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 xml:space="preserve">Which elements and aspects of </w:t>
      </w:r>
      <w:r w:rsidRPr="0016034F">
        <w:rPr>
          <w:rFonts w:ascii="Calibri" w:hAnsi="Calibri" w:cs="Calibri"/>
          <w:i/>
          <w14:numForm w14:val="oldStyle"/>
        </w:rPr>
        <w:t>A Doll</w:t>
      </w:r>
      <w:r w:rsidR="0016034F">
        <w:rPr>
          <w:rFonts w:ascii="Calibri" w:hAnsi="Calibri" w:cs="Calibri"/>
          <w:i/>
          <w14:numForm w14:val="oldStyle"/>
        </w:rPr>
        <w:t>’</w:t>
      </w:r>
      <w:r w:rsidRPr="0016034F">
        <w:rPr>
          <w:rFonts w:ascii="Calibri" w:hAnsi="Calibri" w:cs="Calibri"/>
          <w:i/>
          <w14:numForm w14:val="oldStyle"/>
        </w:rPr>
        <w:t>s House</w:t>
      </w:r>
      <w:r w:rsidRPr="0016034F">
        <w:rPr>
          <w:rFonts w:ascii="Calibri" w:hAnsi="Calibri" w:cs="Calibri"/>
          <w14:numForm w14:val="oldStyle"/>
        </w:rPr>
        <w:t xml:space="preserve"> are most realistic? What makes them realistic?</w:t>
      </w:r>
      <w:r w:rsidR="0016034F">
        <w:rPr>
          <w:rFonts w:ascii="Calibri" w:hAnsi="Calibri" w:cs="Calibri"/>
          <w14:numForm w14:val="oldStyle"/>
        </w:rPr>
        <w:t xml:space="preserve"> </w:t>
      </w:r>
      <w:r w:rsidRPr="0016034F">
        <w:rPr>
          <w:rFonts w:ascii="Calibri" w:hAnsi="Calibri" w:cs="Calibri"/>
          <w14:numForm w14:val="oldStyle"/>
        </w:rPr>
        <w:t>Which are least realistic? Why?</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Consider Ibsen</w:t>
      </w:r>
      <w:r w:rsidR="0016034F">
        <w:rPr>
          <w:rFonts w:ascii="Calibri" w:hAnsi="Calibri" w:cs="Calibri"/>
          <w14:numForm w14:val="oldStyle"/>
        </w:rPr>
        <w:t>’</w:t>
      </w:r>
      <w:r w:rsidRPr="0016034F">
        <w:rPr>
          <w:rFonts w:ascii="Calibri" w:hAnsi="Calibri" w:cs="Calibri"/>
          <w14:numForm w14:val="oldStyle"/>
        </w:rPr>
        <w:t>s use of symbolism in the play, with specific reference to Doctor Rank, macaroons, the Christmas tree (decorated and stripped), the presents, the locked mailbox, the tarantella, Nora</w:t>
      </w:r>
      <w:r w:rsidR="0016034F">
        <w:rPr>
          <w:rFonts w:ascii="Calibri" w:hAnsi="Calibri" w:cs="Calibri"/>
          <w14:numForm w14:val="oldStyle"/>
        </w:rPr>
        <w:t>’</w:t>
      </w:r>
      <w:r w:rsidRPr="0016034F">
        <w:rPr>
          <w:rFonts w:ascii="Calibri" w:hAnsi="Calibri" w:cs="Calibri"/>
          <w14:numForm w14:val="oldStyle"/>
        </w:rPr>
        <w:t>s black shawl, her final change of clothing in act 3, and the slamming of the door at the close of the play.</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Discuss the extent to which Nora may be considered a victim of circumstances and society or a villain who is responsible for the problems in the play. Which view does Ibsen seem to take? What is your view? Why?</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Describe the kinds of role-playing that characterize the Helmer marriage. To what degree does Nora play the role that Torvald expects? Is there any evidence to suggest that she knows she is playing a role? What degree of self-awareness, if any, characterizes Torvald</w:t>
      </w:r>
      <w:r w:rsidR="0016034F">
        <w:rPr>
          <w:rFonts w:ascii="Calibri" w:hAnsi="Calibri" w:cs="Calibri"/>
          <w14:numForm w14:val="oldStyle"/>
        </w:rPr>
        <w:t>’</w:t>
      </w:r>
      <w:r w:rsidRPr="0016034F">
        <w:rPr>
          <w:rFonts w:ascii="Calibri" w:hAnsi="Calibri" w:cs="Calibri"/>
          <w14:numForm w14:val="oldStyle"/>
        </w:rPr>
        <w:t>s role-playing?</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 xml:space="preserve">When Nora pleads to have Krogstad reinstated in the bank, Torvald refuses, asking, </w:t>
      </w:r>
      <w:r w:rsidR="0016034F">
        <w:rPr>
          <w:rFonts w:ascii="Calibri" w:hAnsi="Calibri" w:cs="Calibri"/>
          <w14:numForm w14:val="oldStyle"/>
        </w:rPr>
        <w:t>“</w:t>
      </w:r>
      <w:r w:rsidRPr="0016034F">
        <w:rPr>
          <w:rFonts w:ascii="Calibri" w:hAnsi="Calibri" w:cs="Calibri"/>
          <w14:numForm w14:val="oldStyle"/>
        </w:rPr>
        <w:t>is it to get about now that the new manager has changed his mind at his wife</w:t>
      </w:r>
      <w:r w:rsidR="0016034F">
        <w:rPr>
          <w:rFonts w:ascii="Calibri" w:hAnsi="Calibri" w:cs="Calibri"/>
          <w14:numForm w14:val="oldStyle"/>
        </w:rPr>
        <w:t>’</w:t>
      </w:r>
      <w:r w:rsidRPr="0016034F">
        <w:rPr>
          <w:rFonts w:ascii="Calibri" w:hAnsi="Calibri" w:cs="Calibri"/>
          <w14:numForm w14:val="oldStyle"/>
        </w:rPr>
        <w:t>s bidding?</w:t>
      </w:r>
      <w:r w:rsidR="0016034F">
        <w:rPr>
          <w:rFonts w:ascii="Calibri" w:hAnsi="Calibri" w:cs="Calibri"/>
          <w14:numForm w14:val="oldStyle"/>
        </w:rPr>
        <w:t>”</w:t>
      </w:r>
      <w:r w:rsidRPr="0016034F">
        <w:rPr>
          <w:rFonts w:ascii="Calibri" w:hAnsi="Calibri" w:cs="Calibri"/>
          <w14:numForm w14:val="oldStyle"/>
        </w:rPr>
        <w:t xml:space="preserve"> Later, when Torvald has read Krogstad</w:t>
      </w:r>
      <w:r w:rsidR="0016034F">
        <w:rPr>
          <w:rFonts w:ascii="Calibri" w:hAnsi="Calibri" w:cs="Calibri"/>
          <w14:numForm w14:val="oldStyle"/>
        </w:rPr>
        <w:t>’</w:t>
      </w:r>
      <w:r w:rsidRPr="0016034F">
        <w:rPr>
          <w:rFonts w:ascii="Calibri" w:hAnsi="Calibri" w:cs="Calibri"/>
          <w14:numForm w14:val="oldStyle"/>
        </w:rPr>
        <w:t xml:space="preserve">s first letter, he claims that his marriage has been destroyed, but that he and Nora must </w:t>
      </w:r>
      <w:r w:rsidR="0016034F">
        <w:rPr>
          <w:rFonts w:ascii="Calibri" w:hAnsi="Calibri" w:cs="Calibri"/>
          <w14:numForm w14:val="oldStyle"/>
        </w:rPr>
        <w:t>“</w:t>
      </w:r>
      <w:r w:rsidRPr="0016034F">
        <w:rPr>
          <w:rFonts w:ascii="Calibri" w:hAnsi="Calibri" w:cs="Calibri"/>
          <w14:numForm w14:val="oldStyle"/>
        </w:rPr>
        <w:t>save the remains, the fragments, the appearance.</w:t>
      </w:r>
      <w:r w:rsidR="0016034F">
        <w:rPr>
          <w:rFonts w:ascii="Calibri" w:hAnsi="Calibri" w:cs="Calibri"/>
          <w14:numForm w14:val="oldStyle"/>
        </w:rPr>
        <w:t>”</w:t>
      </w:r>
      <w:r w:rsidRPr="0016034F">
        <w:rPr>
          <w:rFonts w:ascii="Calibri" w:hAnsi="Calibri" w:cs="Calibri"/>
          <w14:numForm w14:val="oldStyle"/>
        </w:rPr>
        <w:t xml:space="preserve"> Discuss Torvald</w:t>
      </w:r>
      <w:r w:rsidR="0016034F">
        <w:rPr>
          <w:rFonts w:ascii="Calibri" w:hAnsi="Calibri" w:cs="Calibri"/>
          <w14:numForm w14:val="oldStyle"/>
        </w:rPr>
        <w:t>’</w:t>
      </w:r>
      <w:r w:rsidRPr="0016034F">
        <w:rPr>
          <w:rFonts w:ascii="Calibri" w:hAnsi="Calibri" w:cs="Calibri"/>
          <w14:numForm w14:val="oldStyle"/>
        </w:rPr>
        <w:t>s character in the light of these and similar statements. What concerns Torvald most about marriage? Life?</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 xml:space="preserve">One of the themes that Ibsen explores in </w:t>
      </w:r>
      <w:r w:rsidRPr="0016034F">
        <w:rPr>
          <w:rFonts w:ascii="Calibri" w:hAnsi="Calibri" w:cs="Calibri"/>
          <w:i/>
          <w14:numForm w14:val="oldStyle"/>
        </w:rPr>
        <w:t>A Doll</w:t>
      </w:r>
      <w:r w:rsidR="0016034F">
        <w:rPr>
          <w:rFonts w:ascii="Calibri" w:hAnsi="Calibri" w:cs="Calibri"/>
          <w:i/>
          <w14:numForm w14:val="oldStyle"/>
        </w:rPr>
        <w:t>’</w:t>
      </w:r>
      <w:r w:rsidRPr="0016034F">
        <w:rPr>
          <w:rFonts w:ascii="Calibri" w:hAnsi="Calibri" w:cs="Calibri"/>
          <w:i/>
          <w14:numForm w14:val="oldStyle"/>
        </w:rPr>
        <w:t>s House</w:t>
      </w:r>
      <w:r w:rsidRPr="0016034F">
        <w:rPr>
          <w:rFonts w:ascii="Calibri" w:hAnsi="Calibri" w:cs="Calibri"/>
          <w14:numForm w14:val="oldStyle"/>
        </w:rPr>
        <w:t xml:space="preserve"> is the idea that weakness and corruption are passed in the blood from generation to generation. Examine this theme in connection with Krogstad and his sons, Nora and her children, Nora and her father, and Doctor Rank.</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Discuss the ideas about individual growth, marriage, and social convention that the play explores. How are these ideas developed? How are they related? Which character most closely embodies and expresses Ibsen</w:t>
      </w:r>
      <w:r w:rsidR="0016034F">
        <w:rPr>
          <w:rFonts w:ascii="Calibri" w:hAnsi="Calibri" w:cs="Calibri"/>
          <w14:numForm w14:val="oldStyle"/>
        </w:rPr>
        <w:t>’</w:t>
      </w:r>
      <w:r w:rsidRPr="0016034F">
        <w:rPr>
          <w:rFonts w:ascii="Calibri" w:hAnsi="Calibri" w:cs="Calibri"/>
          <w14:numForm w14:val="oldStyle"/>
        </w:rPr>
        <w:t>s ideas?</w:t>
      </w:r>
    </w:p>
    <w:p w:rsidR="00EE0158" w:rsidRPr="0016034F" w:rsidRDefault="00EE0158" w:rsidP="0033153F">
      <w:pPr>
        <w:pStyle w:val="Question"/>
        <w:numPr>
          <w:ilvl w:val="12"/>
          <w:numId w:val="0"/>
        </w:numPr>
        <w:ind w:left="360" w:hanging="360"/>
        <w:rPr>
          <w:rFonts w:ascii="Calibri" w:hAnsi="Calibri" w:cs="Calibri"/>
          <w14:numForm w14:val="oldStyle"/>
        </w:rPr>
      </w:pPr>
      <w:r w:rsidRPr="0016034F">
        <w:rPr>
          <w:rFonts w:ascii="Calibri" w:hAnsi="Calibri" w:cs="Calibri"/>
          <w:i/>
          <w14:numForm w14:val="oldStyle"/>
        </w:rPr>
        <w:t xml:space="preserve">Besides accommodating himself to the conventions of realism in </w:t>
      </w:r>
      <w:r w:rsidRPr="0016034F">
        <w:rPr>
          <w:rFonts w:ascii="Calibri" w:hAnsi="Calibri" w:cs="Calibri"/>
          <w14:numForm w14:val="oldStyle"/>
        </w:rPr>
        <w:t>A Doll</w:t>
      </w:r>
      <w:r w:rsidR="0016034F">
        <w:rPr>
          <w:rFonts w:ascii="Calibri" w:hAnsi="Calibri" w:cs="Calibri"/>
          <w14:numForm w14:val="oldStyle"/>
        </w:rPr>
        <w:t>’</w:t>
      </w:r>
      <w:r w:rsidRPr="0016034F">
        <w:rPr>
          <w:rFonts w:ascii="Calibri" w:hAnsi="Calibri" w:cs="Calibri"/>
          <w14:numForm w14:val="oldStyle"/>
        </w:rPr>
        <w:t>s House</w:t>
      </w:r>
      <w:r w:rsidRPr="0016034F">
        <w:rPr>
          <w:rFonts w:ascii="Calibri" w:hAnsi="Calibri" w:cs="Calibri"/>
          <w:i/>
          <w14:numForm w14:val="oldStyle"/>
        </w:rPr>
        <w:t xml:space="preserve">, Ibsen also made the play a cause célèbre by raising questions in it about the rights of women, a subject that was beginning to receive attention in the late nineteenth century. </w:t>
      </w:r>
      <w:r w:rsidRPr="0016034F">
        <w:rPr>
          <w:rFonts w:ascii="Calibri" w:hAnsi="Calibri" w:cs="Calibri"/>
          <w14:numForm w14:val="oldStyle"/>
        </w:rPr>
        <w:t>A Doll</w:t>
      </w:r>
      <w:r w:rsidR="0016034F">
        <w:rPr>
          <w:rFonts w:ascii="Calibri" w:hAnsi="Calibri" w:cs="Calibri"/>
          <w14:numForm w14:val="oldStyle"/>
        </w:rPr>
        <w:t>’</w:t>
      </w:r>
      <w:r w:rsidRPr="0016034F">
        <w:rPr>
          <w:rFonts w:ascii="Calibri" w:hAnsi="Calibri" w:cs="Calibri"/>
          <w14:numForm w14:val="oldStyle"/>
        </w:rPr>
        <w:t>s House</w:t>
      </w:r>
      <w:r w:rsidRPr="0016034F">
        <w:rPr>
          <w:rFonts w:ascii="Calibri" w:hAnsi="Calibri" w:cs="Calibri"/>
          <w:i/>
          <w14:numForm w14:val="oldStyle"/>
        </w:rPr>
        <w:t>, written in 1879, performed in London (1889) and Paris (1894), attracted attention wherever it played. Nonetheless, Ibsen insisted that the play was less about the rights of women than about human rights generally, less about the particular social conditions responsible for the position of women in nineteenth-century Norway than about the need for individuals of both sexes to treat each other with mutual respect.</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Describe Torvald Helmer. What aspects of his character are most evident in the early scenes? Does he give any evidence of having changed by the end of the play? Do you think he is capable of sharing the kind of marriage Nora describes at the end of the play?</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Evaluate Nora</w:t>
      </w:r>
      <w:r w:rsidR="0016034F">
        <w:rPr>
          <w:rFonts w:ascii="Calibri" w:hAnsi="Calibri" w:cs="Calibri"/>
          <w14:numForm w14:val="oldStyle"/>
        </w:rPr>
        <w:t>’</w:t>
      </w:r>
      <w:r w:rsidRPr="0016034F">
        <w:rPr>
          <w:rFonts w:ascii="Calibri" w:hAnsi="Calibri" w:cs="Calibri"/>
          <w14:numForm w14:val="oldStyle"/>
        </w:rPr>
        <w:t>s behavior. Does she make the right decision in leaving her family? Why or why not?</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 xml:space="preserve">Ibsen has remarked that </w:t>
      </w:r>
      <w:r w:rsidRPr="0016034F">
        <w:rPr>
          <w:rFonts w:ascii="Calibri" w:hAnsi="Calibri" w:cs="Calibri"/>
          <w:i/>
          <w14:numForm w14:val="oldStyle"/>
        </w:rPr>
        <w:t>A Doll</w:t>
      </w:r>
      <w:r w:rsidR="0016034F">
        <w:rPr>
          <w:rFonts w:ascii="Calibri" w:hAnsi="Calibri" w:cs="Calibri"/>
          <w:i/>
          <w14:numForm w14:val="oldStyle"/>
        </w:rPr>
        <w:t>’</w:t>
      </w:r>
      <w:r w:rsidRPr="0016034F">
        <w:rPr>
          <w:rFonts w:ascii="Calibri" w:hAnsi="Calibri" w:cs="Calibri"/>
          <w:i/>
          <w14:numForm w14:val="oldStyle"/>
        </w:rPr>
        <w:t>s House</w:t>
      </w:r>
      <w:r w:rsidRPr="0016034F">
        <w:rPr>
          <w:rFonts w:ascii="Calibri" w:hAnsi="Calibri" w:cs="Calibri"/>
          <w14:numForm w14:val="oldStyle"/>
        </w:rPr>
        <w:t xml:space="preserve"> is more about human rights than women</w:t>
      </w:r>
      <w:r w:rsidR="0016034F">
        <w:rPr>
          <w:rFonts w:ascii="Calibri" w:hAnsi="Calibri" w:cs="Calibri"/>
          <w14:numForm w14:val="oldStyle"/>
        </w:rPr>
        <w:t>’</w:t>
      </w:r>
      <w:r w:rsidRPr="0016034F">
        <w:rPr>
          <w:rFonts w:ascii="Calibri" w:hAnsi="Calibri" w:cs="Calibri"/>
          <w14:numForm w14:val="oldStyle"/>
        </w:rPr>
        <w:t>s rights. What kind of rights do you think he had in mind?</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i/>
          <w14:numForm w14:val="oldStyle"/>
        </w:rPr>
        <w:t>A Doll</w:t>
      </w:r>
      <w:r w:rsidR="0016034F">
        <w:rPr>
          <w:rFonts w:ascii="Calibri" w:hAnsi="Calibri" w:cs="Calibri"/>
          <w:i/>
          <w14:numForm w14:val="oldStyle"/>
        </w:rPr>
        <w:t>’</w:t>
      </w:r>
      <w:r w:rsidRPr="0016034F">
        <w:rPr>
          <w:rFonts w:ascii="Calibri" w:hAnsi="Calibri" w:cs="Calibri"/>
          <w:i/>
          <w14:numForm w14:val="oldStyle"/>
        </w:rPr>
        <w:t>s House</w:t>
      </w:r>
      <w:r w:rsidRPr="0016034F">
        <w:rPr>
          <w:rFonts w:ascii="Calibri" w:hAnsi="Calibri" w:cs="Calibri"/>
          <w14:numForm w14:val="oldStyle"/>
        </w:rPr>
        <w:t xml:space="preserve"> has been performed with an alternative ending in which Nora and Torvald are reconciled, and Nora remains with her family. Is this an artistically appropriate and theatrically effective ending? Why or why not?</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Consider the function of the following characters: Nils Krogstad, Dr. Rank, and Kristine Linde.</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lastRenderedPageBreak/>
        <w:t xml:space="preserve">Examine the </w:t>
      </w:r>
      <w:r w:rsidR="0016034F">
        <w:rPr>
          <w:rFonts w:ascii="Calibri" w:hAnsi="Calibri" w:cs="Calibri"/>
          <w14:numForm w14:val="oldStyle"/>
        </w:rPr>
        <w:t>p</w:t>
      </w:r>
      <w:bookmarkStart w:id="0" w:name="_GoBack"/>
      <w:bookmarkEnd w:id="0"/>
      <w:r w:rsidRPr="0016034F">
        <w:rPr>
          <w:rFonts w:ascii="Calibri" w:hAnsi="Calibri" w:cs="Calibri"/>
          <w14:numForm w14:val="oldStyle"/>
        </w:rPr>
        <w:t>lay</w:t>
      </w:r>
      <w:r w:rsidR="0016034F">
        <w:rPr>
          <w:rFonts w:ascii="Calibri" w:hAnsi="Calibri" w:cs="Calibri"/>
          <w14:numForm w14:val="oldStyle"/>
        </w:rPr>
        <w:t>’</w:t>
      </w:r>
      <w:r w:rsidRPr="0016034F">
        <w:rPr>
          <w:rFonts w:ascii="Calibri" w:hAnsi="Calibri" w:cs="Calibri"/>
          <w14:numForm w14:val="oldStyle"/>
        </w:rPr>
        <w:t>s plot. How does Ibsen control our responses and arouse our curiosity? Point out places where the tempo or pace of the play changes. What effects do these changes have?</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Identify two or three visual details or objects that function as symbols, and explain their significance.</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Choose one scene important for its revelation of character and explain how you would dramatize it.</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What do you think of the way Helmer addresses Nora? How much are his pet names for her an expression of affection, and how much do they express condescension?</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What is Nora</w:t>
      </w:r>
      <w:r w:rsidR="0016034F">
        <w:rPr>
          <w:rFonts w:ascii="Calibri" w:hAnsi="Calibri" w:cs="Calibri"/>
          <w14:numForm w14:val="oldStyle"/>
        </w:rPr>
        <w:t>’</w:t>
      </w:r>
      <w:r w:rsidRPr="0016034F">
        <w:rPr>
          <w:rFonts w:ascii="Calibri" w:hAnsi="Calibri" w:cs="Calibri"/>
          <w14:numForm w14:val="oldStyle"/>
        </w:rPr>
        <w:t>s attitude toward money? Is it realistic? Does her attitude toward money point to a significant flaw in her character?</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What is the dramatic situation? Describe it in terms of Nora as protagonist, her objective, and obstacles.</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Nora wants to help Mrs. Linde, and yet in certain ways she is unable to comprehend Mrs. Linde</w:t>
      </w:r>
      <w:r w:rsidR="0016034F">
        <w:rPr>
          <w:rFonts w:ascii="Calibri" w:hAnsi="Calibri" w:cs="Calibri"/>
          <w14:numForm w14:val="oldStyle"/>
        </w:rPr>
        <w:t>’</w:t>
      </w:r>
      <w:r w:rsidRPr="0016034F">
        <w:rPr>
          <w:rFonts w:ascii="Calibri" w:hAnsi="Calibri" w:cs="Calibri"/>
          <w14:numForm w14:val="oldStyle"/>
        </w:rPr>
        <w:t>s plight. Cite instances of Nora</w:t>
      </w:r>
      <w:r w:rsidR="0016034F">
        <w:rPr>
          <w:rFonts w:ascii="Calibri" w:hAnsi="Calibri" w:cs="Calibri"/>
          <w14:numForm w14:val="oldStyle"/>
        </w:rPr>
        <w:t>’</w:t>
      </w:r>
      <w:r w:rsidRPr="0016034F">
        <w:rPr>
          <w:rFonts w:ascii="Calibri" w:hAnsi="Calibri" w:cs="Calibri"/>
          <w14:numForm w14:val="oldStyle"/>
        </w:rPr>
        <w:t>s naiveté in her first scene with Mrs. Linde.</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Describe the differences in character between DR. Rank and Helmer. Why do you suppose Ibsen included Dr. Rank in the story?</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With the dialogue between Nora and Krogstad at the end of Act I we become aware of the play</w:t>
      </w:r>
      <w:r w:rsidR="0016034F">
        <w:rPr>
          <w:rFonts w:ascii="Calibri" w:hAnsi="Calibri" w:cs="Calibri"/>
          <w14:numForm w14:val="oldStyle"/>
        </w:rPr>
        <w:t>’</w:t>
      </w:r>
      <w:r w:rsidRPr="0016034F">
        <w:rPr>
          <w:rFonts w:ascii="Calibri" w:hAnsi="Calibri" w:cs="Calibri"/>
          <w14:numForm w14:val="oldStyle"/>
        </w:rPr>
        <w:t>s problem. What is it? Why did Nora forget the I.O.U.? Would you have done the same?</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Is Krogstad a villain? Explain the change of heart in Act III. Does it seem realistic?</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 xml:space="preserve">In Act II Helmer tells Nora </w:t>
      </w:r>
      <w:r w:rsidR="0016034F">
        <w:rPr>
          <w:rFonts w:ascii="Calibri" w:hAnsi="Calibri" w:cs="Calibri"/>
          <w14:numForm w14:val="oldStyle"/>
        </w:rPr>
        <w:t>“</w:t>
      </w:r>
      <w:r w:rsidRPr="0016034F">
        <w:rPr>
          <w:rFonts w:ascii="Calibri" w:hAnsi="Calibri" w:cs="Calibri"/>
          <w14:numForm w14:val="oldStyle"/>
        </w:rPr>
        <w:t>Let what will happen, happen. When the real crisis comes, you will not find me lacking in strength or courage. I am man enough to hear the burden for us both.</w:t>
      </w:r>
      <w:r w:rsidR="0016034F">
        <w:rPr>
          <w:rFonts w:ascii="Calibri" w:hAnsi="Calibri" w:cs="Calibri"/>
          <w14:numForm w14:val="oldStyle"/>
        </w:rPr>
        <w:t>”</w:t>
      </w:r>
      <w:r w:rsidRPr="0016034F">
        <w:rPr>
          <w:rFonts w:ascii="Calibri" w:hAnsi="Calibri" w:cs="Calibri"/>
          <w14:numForm w14:val="oldStyle"/>
        </w:rPr>
        <w:t xml:space="preserve"> How do these words contradict his actions in Act III? What does this contradiction tell you about Helmer</w:t>
      </w:r>
      <w:r w:rsidR="0016034F">
        <w:rPr>
          <w:rFonts w:ascii="Calibri" w:hAnsi="Calibri" w:cs="Calibri"/>
          <w14:numForm w14:val="oldStyle"/>
        </w:rPr>
        <w:t>’</w:t>
      </w:r>
      <w:r w:rsidRPr="0016034F">
        <w:rPr>
          <w:rFonts w:ascii="Calibri" w:hAnsi="Calibri" w:cs="Calibri"/>
          <w14:numForm w14:val="oldStyle"/>
        </w:rPr>
        <w:t>s character?</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Discuss the irony of Helmer</w:t>
      </w:r>
      <w:r w:rsidR="0016034F">
        <w:rPr>
          <w:rFonts w:ascii="Calibri" w:hAnsi="Calibri" w:cs="Calibri"/>
          <w14:numForm w14:val="oldStyle"/>
        </w:rPr>
        <w:t>’</w:t>
      </w:r>
      <w:r w:rsidRPr="0016034F">
        <w:rPr>
          <w:rFonts w:ascii="Calibri" w:hAnsi="Calibri" w:cs="Calibri"/>
          <w14:numForm w14:val="oldStyle"/>
        </w:rPr>
        <w:t>s response to Krogstad</w:t>
      </w:r>
      <w:r w:rsidR="0016034F">
        <w:rPr>
          <w:rFonts w:ascii="Calibri" w:hAnsi="Calibri" w:cs="Calibri"/>
          <w14:numForm w14:val="oldStyle"/>
        </w:rPr>
        <w:t>’</w:t>
      </w:r>
      <w:r w:rsidRPr="0016034F">
        <w:rPr>
          <w:rFonts w:ascii="Calibri" w:hAnsi="Calibri" w:cs="Calibri"/>
          <w14:numForm w14:val="oldStyle"/>
        </w:rPr>
        <w:t>s first letter. Discuss the irony of his response to the second letter.</w:t>
      </w:r>
    </w:p>
    <w:p w:rsidR="00EE0158" w:rsidRPr="0016034F" w:rsidRDefault="00EE0158" w:rsidP="0033153F">
      <w:pPr>
        <w:pStyle w:val="Question"/>
        <w:numPr>
          <w:ilvl w:val="0"/>
          <w:numId w:val="1"/>
        </w:numPr>
        <w:rPr>
          <w:rFonts w:ascii="Calibri" w:hAnsi="Calibri" w:cs="Calibri"/>
          <w14:numForm w14:val="oldStyle"/>
        </w:rPr>
      </w:pPr>
      <w:r w:rsidRPr="0016034F">
        <w:rPr>
          <w:rFonts w:ascii="Calibri" w:hAnsi="Calibri" w:cs="Calibri"/>
          <w14:numForm w14:val="oldStyle"/>
        </w:rPr>
        <w:t xml:space="preserve">What is the </w:t>
      </w:r>
      <w:r w:rsidR="0016034F">
        <w:rPr>
          <w:rFonts w:ascii="Calibri" w:hAnsi="Calibri" w:cs="Calibri"/>
          <w14:numForm w14:val="oldStyle"/>
        </w:rPr>
        <w:t>“</w:t>
      </w:r>
      <w:r w:rsidRPr="0016034F">
        <w:rPr>
          <w:rFonts w:ascii="Calibri" w:hAnsi="Calibri" w:cs="Calibri"/>
          <w14:numForm w14:val="oldStyle"/>
        </w:rPr>
        <w:t>miracle</w:t>
      </w:r>
      <w:r w:rsidR="0016034F">
        <w:rPr>
          <w:rFonts w:ascii="Calibri" w:hAnsi="Calibri" w:cs="Calibri"/>
          <w14:numForm w14:val="oldStyle"/>
        </w:rPr>
        <w:t>”</w:t>
      </w:r>
      <w:r w:rsidRPr="0016034F">
        <w:rPr>
          <w:rFonts w:ascii="Calibri" w:hAnsi="Calibri" w:cs="Calibri"/>
          <w14:numForm w14:val="oldStyle"/>
        </w:rPr>
        <w:t xml:space="preserve"> Nora was hoping for?</w:t>
      </w:r>
    </w:p>
    <w:p w:rsidR="00EE0158" w:rsidRPr="0016034F" w:rsidRDefault="00EE0158" w:rsidP="0033153F">
      <w:pPr>
        <w:pStyle w:val="Question"/>
        <w:keepNext/>
        <w:numPr>
          <w:ilvl w:val="0"/>
          <w:numId w:val="1"/>
        </w:numPr>
        <w:spacing w:after="60"/>
        <w:rPr>
          <w:rFonts w:ascii="Calibri" w:hAnsi="Calibri" w:cs="Calibri"/>
          <w14:numForm w14:val="oldStyle"/>
        </w:rPr>
      </w:pPr>
      <w:r w:rsidRPr="0016034F">
        <w:rPr>
          <w:rFonts w:ascii="Calibri" w:hAnsi="Calibri" w:cs="Calibri"/>
          <w14:numForm w14:val="oldStyle"/>
        </w:rPr>
        <w:t xml:space="preserve">The most famous dialogue in </w:t>
      </w:r>
      <w:r w:rsidRPr="0016034F">
        <w:rPr>
          <w:rFonts w:ascii="Calibri" w:hAnsi="Calibri" w:cs="Calibri"/>
          <w:i/>
          <w14:numForm w14:val="oldStyle"/>
        </w:rPr>
        <w:t>A Doll</w:t>
      </w:r>
      <w:r w:rsidR="0016034F">
        <w:rPr>
          <w:rFonts w:ascii="Calibri" w:hAnsi="Calibri" w:cs="Calibri"/>
          <w:i/>
          <w14:numForm w14:val="oldStyle"/>
        </w:rPr>
        <w:t>’</w:t>
      </w:r>
      <w:r w:rsidRPr="0016034F">
        <w:rPr>
          <w:rFonts w:ascii="Calibri" w:hAnsi="Calibri" w:cs="Calibri"/>
          <w:i/>
          <w14:numForm w14:val="oldStyle"/>
        </w:rPr>
        <w:t>s House</w:t>
      </w:r>
      <w:r w:rsidRPr="0016034F">
        <w:rPr>
          <w:rFonts w:ascii="Calibri" w:hAnsi="Calibri" w:cs="Calibri"/>
          <w14:numForm w14:val="oldStyle"/>
        </w:rPr>
        <w:t xml:space="preserve"> comes near the end of Act III:</w:t>
      </w:r>
    </w:p>
    <w:p w:rsidR="00EE0158" w:rsidRPr="0016034F" w:rsidRDefault="00EE0158" w:rsidP="0033153F">
      <w:pPr>
        <w:numPr>
          <w:ilvl w:val="12"/>
          <w:numId w:val="0"/>
        </w:numPr>
        <w:tabs>
          <w:tab w:val="left" w:pos="1170"/>
        </w:tabs>
        <w:ind w:left="360" w:hanging="360"/>
        <w:rPr>
          <w:rFonts w:ascii="Calibri" w:hAnsi="Calibri" w:cs="Calibri"/>
          <w:sz w:val="22"/>
          <w14:numForm w14:val="oldStyle"/>
        </w:rPr>
      </w:pPr>
      <w:r w:rsidRPr="0016034F">
        <w:rPr>
          <w:rFonts w:ascii="Calibri" w:hAnsi="Calibri" w:cs="Calibri"/>
          <w:i/>
          <w:sz w:val="22"/>
          <w14:numForm w14:val="oldStyle"/>
        </w:rPr>
        <w:t>Nora</w:t>
      </w:r>
      <w:r w:rsidRPr="0016034F">
        <w:rPr>
          <w:rFonts w:ascii="Calibri" w:hAnsi="Calibri" w:cs="Calibri"/>
          <w:sz w:val="22"/>
          <w14:numForm w14:val="oldStyle"/>
        </w:rPr>
        <w:tab/>
        <w:t>What do you call my most sacred duties?</w:t>
      </w:r>
    </w:p>
    <w:p w:rsidR="00EE0158" w:rsidRPr="0016034F" w:rsidRDefault="00EE0158" w:rsidP="0033153F">
      <w:pPr>
        <w:numPr>
          <w:ilvl w:val="12"/>
          <w:numId w:val="0"/>
        </w:numPr>
        <w:tabs>
          <w:tab w:val="left" w:pos="1170"/>
        </w:tabs>
        <w:ind w:left="360" w:hanging="360"/>
        <w:rPr>
          <w:rFonts w:ascii="Calibri" w:hAnsi="Calibri" w:cs="Calibri"/>
          <w:sz w:val="22"/>
          <w14:numForm w14:val="oldStyle"/>
        </w:rPr>
      </w:pPr>
      <w:r w:rsidRPr="0016034F">
        <w:rPr>
          <w:rFonts w:ascii="Calibri" w:hAnsi="Calibri" w:cs="Calibri"/>
          <w:i/>
          <w:sz w:val="22"/>
          <w14:numForm w14:val="oldStyle"/>
        </w:rPr>
        <w:t>Helmer</w:t>
      </w:r>
      <w:r w:rsidRPr="0016034F">
        <w:rPr>
          <w:rFonts w:ascii="Calibri" w:hAnsi="Calibri" w:cs="Calibri"/>
          <w:sz w:val="22"/>
          <w14:numForm w14:val="oldStyle"/>
        </w:rPr>
        <w:tab/>
        <w:t>Do I have to tell you? Your duties towards your husband, and your children.</w:t>
      </w:r>
    </w:p>
    <w:p w:rsidR="00EE0158" w:rsidRPr="0016034F" w:rsidRDefault="00EE0158" w:rsidP="0033153F">
      <w:pPr>
        <w:numPr>
          <w:ilvl w:val="12"/>
          <w:numId w:val="0"/>
        </w:numPr>
        <w:tabs>
          <w:tab w:val="left" w:pos="1170"/>
        </w:tabs>
        <w:ind w:left="360" w:hanging="360"/>
        <w:rPr>
          <w:rFonts w:ascii="Calibri" w:hAnsi="Calibri" w:cs="Calibri"/>
          <w:i/>
          <w:sz w:val="22"/>
          <w14:numForm w14:val="oldStyle"/>
        </w:rPr>
      </w:pPr>
      <w:r w:rsidRPr="0016034F">
        <w:rPr>
          <w:rFonts w:ascii="Calibri" w:hAnsi="Calibri" w:cs="Calibri"/>
          <w:i/>
          <w:sz w:val="22"/>
          <w14:numForm w14:val="oldStyle"/>
        </w:rPr>
        <w:t>Nora</w:t>
      </w:r>
      <w:r w:rsidRPr="0016034F">
        <w:rPr>
          <w:rFonts w:ascii="Calibri" w:hAnsi="Calibri" w:cs="Calibri"/>
          <w:sz w:val="22"/>
          <w14:numForm w14:val="oldStyle"/>
        </w:rPr>
        <w:tab/>
        <w:t>I have another duty which is equally sacred.</w:t>
      </w:r>
    </w:p>
    <w:p w:rsidR="00EE0158" w:rsidRPr="0016034F" w:rsidRDefault="00EE0158" w:rsidP="0033153F">
      <w:pPr>
        <w:numPr>
          <w:ilvl w:val="12"/>
          <w:numId w:val="0"/>
        </w:numPr>
        <w:tabs>
          <w:tab w:val="left" w:pos="1170"/>
        </w:tabs>
        <w:ind w:left="360" w:hanging="360"/>
        <w:rPr>
          <w:rFonts w:ascii="Calibri" w:hAnsi="Calibri" w:cs="Calibri"/>
          <w:sz w:val="22"/>
          <w14:numForm w14:val="oldStyle"/>
        </w:rPr>
      </w:pPr>
      <w:r w:rsidRPr="0016034F">
        <w:rPr>
          <w:rFonts w:ascii="Calibri" w:hAnsi="Calibri" w:cs="Calibri"/>
          <w:i/>
          <w:sz w:val="22"/>
          <w14:numForm w14:val="oldStyle"/>
        </w:rPr>
        <w:t>Helmer</w:t>
      </w:r>
      <w:r w:rsidRPr="0016034F">
        <w:rPr>
          <w:rFonts w:ascii="Calibri" w:hAnsi="Calibri" w:cs="Calibri"/>
          <w:sz w:val="22"/>
          <w14:numForm w14:val="oldStyle"/>
        </w:rPr>
        <w:tab/>
        <w:t>You have not. What on earth could that be?</w:t>
      </w:r>
    </w:p>
    <w:p w:rsidR="00EE0158" w:rsidRPr="0016034F" w:rsidRDefault="00EE0158" w:rsidP="0033153F">
      <w:pPr>
        <w:numPr>
          <w:ilvl w:val="12"/>
          <w:numId w:val="0"/>
        </w:numPr>
        <w:tabs>
          <w:tab w:val="left" w:pos="1170"/>
        </w:tabs>
        <w:spacing w:after="60"/>
        <w:ind w:left="360" w:hanging="360"/>
        <w:rPr>
          <w:rFonts w:ascii="Calibri" w:hAnsi="Calibri" w:cs="Calibri"/>
          <w:sz w:val="22"/>
          <w14:numForm w14:val="oldStyle"/>
        </w:rPr>
      </w:pPr>
      <w:r w:rsidRPr="0016034F">
        <w:rPr>
          <w:rFonts w:ascii="Calibri" w:hAnsi="Calibri" w:cs="Calibri"/>
          <w:i/>
          <w:sz w:val="22"/>
          <w14:numForm w14:val="oldStyle"/>
        </w:rPr>
        <w:t>Nora</w:t>
      </w:r>
      <w:r w:rsidRPr="0016034F">
        <w:rPr>
          <w:rFonts w:ascii="Calibri" w:hAnsi="Calibri" w:cs="Calibri"/>
          <w:sz w:val="22"/>
          <w14:numForm w14:val="oldStyle"/>
        </w:rPr>
        <w:tab/>
        <w:t>My duty towards myself.</w:t>
      </w:r>
    </w:p>
    <w:p w:rsidR="00EE0158" w:rsidRPr="0016034F" w:rsidRDefault="00EE0158" w:rsidP="0033153F">
      <w:pPr>
        <w:numPr>
          <w:ilvl w:val="12"/>
          <w:numId w:val="0"/>
        </w:numPr>
        <w:tabs>
          <w:tab w:val="left" w:pos="1170"/>
        </w:tabs>
        <w:spacing w:after="60"/>
        <w:ind w:left="360" w:hanging="360"/>
        <w:rPr>
          <w:rFonts w:ascii="Calibri" w:hAnsi="Calibri" w:cs="Calibri"/>
          <w:sz w:val="22"/>
          <w14:numForm w14:val="oldStyle"/>
        </w:rPr>
      </w:pPr>
      <w:r w:rsidRPr="0016034F">
        <w:rPr>
          <w:rFonts w:ascii="Calibri" w:hAnsi="Calibri" w:cs="Calibri"/>
          <w:sz w:val="22"/>
          <w14:numForm w14:val="oldStyle"/>
        </w:rPr>
        <w:t>Do you think Nora is right in leaving her husband and children?</w:t>
      </w:r>
    </w:p>
    <w:p w:rsidR="00EE0158" w:rsidRPr="0016034F" w:rsidRDefault="00EE0158" w:rsidP="0033153F">
      <w:pPr>
        <w:numPr>
          <w:ilvl w:val="0"/>
          <w:numId w:val="1"/>
        </w:numPr>
        <w:rPr>
          <w:rFonts w:ascii="Calibri" w:hAnsi="Calibri" w:cs="Calibri"/>
          <w:sz w:val="22"/>
          <w14:numForm w14:val="oldStyle"/>
        </w:rPr>
      </w:pPr>
      <w:r w:rsidRPr="0016034F">
        <w:rPr>
          <w:rFonts w:ascii="Calibri" w:hAnsi="Calibri" w:cs="Calibri"/>
          <w:sz w:val="22"/>
          <w14:numForm w14:val="oldStyle"/>
        </w:rPr>
        <w:t>Discuss the symbolic significance of the play</w:t>
      </w:r>
      <w:r w:rsidR="0016034F">
        <w:rPr>
          <w:rFonts w:ascii="Calibri" w:hAnsi="Calibri" w:cs="Calibri"/>
          <w:sz w:val="22"/>
          <w14:numForm w14:val="oldStyle"/>
        </w:rPr>
        <w:t>’</w:t>
      </w:r>
      <w:r w:rsidRPr="0016034F">
        <w:rPr>
          <w:rFonts w:ascii="Calibri" w:hAnsi="Calibri" w:cs="Calibri"/>
          <w:sz w:val="22"/>
          <w14:numForm w14:val="oldStyle"/>
        </w:rPr>
        <w:t>s title.</w:t>
      </w:r>
    </w:p>
    <w:p w:rsidR="00EE0158" w:rsidRPr="0016034F" w:rsidRDefault="00EE0158" w:rsidP="0033153F">
      <w:pPr>
        <w:pBdr>
          <w:top w:val="single" w:sz="6" w:space="3" w:color="C0C0C0"/>
        </w:pBdr>
        <w:spacing w:before="240"/>
        <w:rPr>
          <w:rFonts w:ascii="Calibri" w:hAnsi="Calibri" w:cs="Calibri"/>
          <w:b/>
          <w:i/>
          <w:sz w:val="28"/>
          <w14:numForm w14:val="oldStyle"/>
        </w:rPr>
      </w:pPr>
      <w:r w:rsidRPr="0016034F">
        <w:rPr>
          <w:rFonts w:ascii="Calibri" w:hAnsi="Calibri" w:cs="Calibri"/>
          <w:b/>
          <w:i/>
          <w:sz w:val="28"/>
          <w14:numForm w14:val="oldStyle"/>
        </w:rPr>
        <w:t>NOTES</w:t>
      </w:r>
    </w:p>
    <w:sectPr w:rsidR="00EE0158" w:rsidRPr="0016034F">
      <w:endnotePr>
        <w:numFmt w:val="decimal"/>
      </w:endnotePr>
      <w:type w:val="continuous"/>
      <w:pgSz w:w="12240" w:h="15840"/>
      <w:pgMar w:top="1080" w:right="1080" w:bottom="1080" w:left="1080" w:header="1080" w:footer="1080" w:gutter="0"/>
      <w:cols w:num="2" w:space="43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C26" w:rsidRDefault="00DB2C26">
      <w:pPr>
        <w:spacing w:line="20" w:lineRule="exact"/>
      </w:pPr>
    </w:p>
  </w:endnote>
  <w:endnote w:type="continuationSeparator" w:id="0">
    <w:p w:rsidR="00DB2C26" w:rsidRDefault="00DB2C26">
      <w:r>
        <w:t xml:space="preserve"> </w:t>
      </w:r>
    </w:p>
  </w:endnote>
  <w:endnote w:type="continuationNotice" w:id="1">
    <w:p w:rsidR="00DB2C26" w:rsidRDefault="00DB2C2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nte MT Alt">
    <w:altName w:val="Vrind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C26" w:rsidRDefault="00DB2C26">
      <w:r>
        <w:separator/>
      </w:r>
    </w:p>
  </w:footnote>
  <w:footnote w:type="continuationSeparator" w:id="0">
    <w:p w:rsidR="00DB2C26" w:rsidRDefault="00DB2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981268"/>
    <w:multiLevelType w:val="singleLevel"/>
    <w:tmpl w:val="BF7C9E78"/>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1023"/>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53F"/>
    <w:rsid w:val="0016034F"/>
    <w:rsid w:val="0033153F"/>
    <w:rsid w:val="00346943"/>
    <w:rsid w:val="00DB2C26"/>
    <w:rsid w:val="00EE0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2F83B1"/>
  <w15:chartTrackingRefBased/>
  <w15:docId w15:val="{3E1F4E23-AC92-4B61-ABB7-F8747C7B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rFonts w:ascii="Dante MT Alt" w:hAnsi="Dante MT Alt"/>
      <w:sz w:val="24"/>
      <w:lang w:eastAsia="ko-KR"/>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pPr>
      <w:keepLines/>
      <w:spacing w:after="180"/>
      <w:ind w:left="360" w:hanging="36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SOUTH PASADENA HIGH SCHOOL	THE ENGLISH SEMINAR—AP [NICHOLSON]</vt:lpstr>
    </vt:vector>
  </TitlesOfParts>
  <Company>Hewlett-Packard Company</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	THE ENGLISH SEMINAR—AP [NICHOLSON]</dc:title>
  <dc:subject/>
  <dc:creator>Skip Nicholson</dc:creator>
  <cp:keywords/>
  <cp:lastModifiedBy>Skip Nicholson</cp:lastModifiedBy>
  <cp:revision>3</cp:revision>
  <cp:lastPrinted>1996-02-09T03:20:00Z</cp:lastPrinted>
  <dcterms:created xsi:type="dcterms:W3CDTF">2017-09-08T01:40:00Z</dcterms:created>
  <dcterms:modified xsi:type="dcterms:W3CDTF">2017-09-08T01:40:00Z</dcterms:modified>
</cp:coreProperties>
</file>